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27" w:rsidRDefault="004D3627">
      <w:pPr>
        <w:ind w:left="-2" w:firstLine="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D3627" w:rsidRDefault="002C0CEC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SAYI:</w:t>
      </w:r>
      <w:r w:rsidR="00256846">
        <w:rPr>
          <w:rFonts w:ascii="Times New Roman" w:eastAsia="Times New Roman" w:hAnsi="Times New Roman" w:cs="Times New Roman"/>
        </w:rPr>
        <w:t xml:space="preserve"> 2022-2023/33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 w:rsidR="00256846">
        <w:rPr>
          <w:rFonts w:ascii="Times New Roman" w:eastAsia="Times New Roman" w:hAnsi="Times New Roman" w:cs="Times New Roman"/>
        </w:rPr>
        <w:t xml:space="preserve">                              26</w:t>
      </w:r>
      <w:r>
        <w:rPr>
          <w:rFonts w:ascii="Times New Roman" w:eastAsia="Times New Roman" w:hAnsi="Times New Roman" w:cs="Times New Roman"/>
        </w:rPr>
        <w:t>.04.2023</w:t>
      </w:r>
    </w:p>
    <w:p w:rsidR="004D3627" w:rsidRDefault="002C0CEC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KONU:</w:t>
      </w:r>
      <w:r>
        <w:rPr>
          <w:rFonts w:ascii="Times New Roman" w:eastAsia="Times New Roman" w:hAnsi="Times New Roman" w:cs="Times New Roman"/>
        </w:rPr>
        <w:t xml:space="preserve"> Kurul Kararları </w:t>
      </w:r>
    </w:p>
    <w:p w:rsidR="004D3627" w:rsidRDefault="002C0CEC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KARAR</w:t>
      </w:r>
    </w:p>
    <w:p w:rsidR="004D3627" w:rsidRDefault="002C0CEC" w:rsidP="00256846">
      <w:pPr>
        <w:ind w:leftChars="0" w:left="0" w:firstLineChars="0" w:firstLine="720"/>
        <w:jc w:val="both"/>
        <w:rPr>
          <w:u w:val="single"/>
        </w:rPr>
      </w:pPr>
      <w:r>
        <w:t xml:space="preserve">İl Futbol Temsilciliği Antalya ASKF Vali </w:t>
      </w:r>
      <w:proofErr w:type="spellStart"/>
      <w:r>
        <w:t>Alaaddin</w:t>
      </w:r>
      <w:proofErr w:type="spellEnd"/>
      <w:r>
        <w:t xml:space="preserve"> Yüksel Spor Tesislerinde toplanarak aşağıdaki kararları almıştır.</w:t>
      </w:r>
    </w:p>
    <w:p w:rsidR="004D3627" w:rsidRDefault="002C0CEC">
      <w:pPr>
        <w:ind w:left="0" w:hanging="2"/>
        <w:jc w:val="both"/>
      </w:pPr>
      <w:r>
        <w:rPr>
          <w:b/>
          <w:u w:val="single"/>
        </w:rPr>
        <w:t>MADDE 1-</w:t>
      </w:r>
      <w:proofErr w:type="gramStart"/>
      <w:r>
        <w:rPr>
          <w:b/>
          <w:u w:val="single"/>
        </w:rPr>
        <w:t>)</w:t>
      </w:r>
      <w:proofErr w:type="gramEnd"/>
      <w:r w:rsidR="00EB1469">
        <w:t xml:space="preserve"> 18</w:t>
      </w:r>
      <w:r>
        <w:t xml:space="preserve">.04.2023 Tarihinde </w:t>
      </w:r>
      <w:r w:rsidR="00EB1469">
        <w:rPr>
          <w:b/>
        </w:rPr>
        <w:t xml:space="preserve">ASKF Vali </w:t>
      </w:r>
      <w:proofErr w:type="spellStart"/>
      <w:r w:rsidR="00EB1469">
        <w:rPr>
          <w:b/>
        </w:rPr>
        <w:t>Alaaddin</w:t>
      </w:r>
      <w:proofErr w:type="spellEnd"/>
      <w:r w:rsidR="00EB1469">
        <w:rPr>
          <w:b/>
        </w:rPr>
        <w:t xml:space="preserve"> Yüksel</w:t>
      </w:r>
      <w:r>
        <w:rPr>
          <w:b/>
        </w:rPr>
        <w:t xml:space="preserve"> Stadında</w:t>
      </w:r>
      <w:r>
        <w:t xml:space="preserve"> oynanması planlanan </w:t>
      </w:r>
      <w:r>
        <w:rPr>
          <w:b/>
        </w:rPr>
        <w:t xml:space="preserve">U11 LİGİ / </w:t>
      </w:r>
      <w:r w:rsidR="00EB1469">
        <w:rPr>
          <w:b/>
        </w:rPr>
        <w:t xml:space="preserve">KADRİYE SPOR - ANT. </w:t>
      </w:r>
      <w:proofErr w:type="gramStart"/>
      <w:r w:rsidR="00EB1469">
        <w:rPr>
          <w:b/>
        </w:rPr>
        <w:t>DEMİR SPOR</w:t>
      </w:r>
      <w:r>
        <w:rPr>
          <w:b/>
        </w:rPr>
        <w:t xml:space="preserve"> </w:t>
      </w:r>
      <w:r>
        <w:t>müsabakasının hakem ve sah</w:t>
      </w:r>
      <w:r>
        <w:t>a komiseri raporu incelendiğinde</w:t>
      </w:r>
      <w:r>
        <w:rPr>
          <w:b/>
        </w:rPr>
        <w:t xml:space="preserve"> ANT. </w:t>
      </w:r>
      <w:proofErr w:type="gramEnd"/>
      <w:r>
        <w:rPr>
          <w:b/>
        </w:rPr>
        <w:t>DEMİR SPOR</w:t>
      </w:r>
      <w:r>
        <w:t xml:space="preserve"> </w:t>
      </w:r>
      <w:r>
        <w:rPr>
          <w:b/>
        </w:rPr>
        <w:t>’</w:t>
      </w:r>
      <w:r>
        <w:t xml:space="preserve"> un </w:t>
      </w:r>
      <w:r>
        <w:rPr>
          <w:i/>
          <w:u w:val="single"/>
        </w:rPr>
        <w:t>‘müsabaka saatinde sahada hazır olmadığı’</w:t>
      </w:r>
      <w:r>
        <w:t xml:space="preserve"> rapor altına alınmış olup;</w:t>
      </w:r>
    </w:p>
    <w:p w:rsidR="004D3627" w:rsidRDefault="002C0CEC">
      <w:pPr>
        <w:numPr>
          <w:ilvl w:val="0"/>
          <w:numId w:val="1"/>
        </w:numPr>
        <w:spacing w:after="0"/>
        <w:ind w:left="0" w:hanging="2"/>
        <w:jc w:val="both"/>
      </w:pPr>
      <w:r>
        <w:t>Müsabaka hakkında karar vermek üzere dosya</w:t>
      </w:r>
      <w:bookmarkStart w:id="0" w:name="_GoBack"/>
      <w:bookmarkEnd w:id="0"/>
      <w:r>
        <w:t xml:space="preserve">nın </w:t>
      </w:r>
      <w:r>
        <w:rPr>
          <w:b/>
        </w:rPr>
        <w:t>İL DİSİPLİN KURULU</w:t>
      </w:r>
      <w:r>
        <w:t xml:space="preserve">’ </w:t>
      </w:r>
      <w:proofErr w:type="spellStart"/>
      <w:r>
        <w:t>na</w:t>
      </w:r>
      <w:proofErr w:type="spellEnd"/>
      <w:r>
        <w:t xml:space="preserve"> gönderilmesine,</w:t>
      </w:r>
    </w:p>
    <w:p w:rsidR="004D3627" w:rsidRDefault="002C0CEC">
      <w:pPr>
        <w:numPr>
          <w:ilvl w:val="0"/>
          <w:numId w:val="1"/>
        </w:numPr>
        <w:spacing w:after="0"/>
        <w:ind w:left="0" w:hanging="2"/>
        <w:jc w:val="both"/>
      </w:pPr>
      <w:r>
        <w:t>2022/2023 Sezonu Amatör Futbol Liglerinde Uygula</w:t>
      </w:r>
      <w:r>
        <w:t>nacak Esaslar ’</w:t>
      </w:r>
      <w:proofErr w:type="spellStart"/>
      <w:r>
        <w:t>ın</w:t>
      </w:r>
      <w:proofErr w:type="spellEnd"/>
      <w:r>
        <w:t xml:space="preserve"> 2. Bölüm 9. Maddesi gereği</w:t>
      </w:r>
      <w:r>
        <w:rPr>
          <w:b/>
        </w:rPr>
        <w:t xml:space="preserve"> ANT. DEMİR SPOR</w:t>
      </w:r>
      <w:r>
        <w:t xml:space="preserve"> ’un hakem ve görevli ücretlerine karşılık gelen 350,00 TL ücretin TFF hesabına 15 Gün içerisinde ödenmesinin ihtarına,</w:t>
      </w:r>
    </w:p>
    <w:p w:rsidR="004D3627" w:rsidRDefault="004D3627">
      <w:pPr>
        <w:spacing w:after="0"/>
        <w:ind w:left="0" w:hanging="2"/>
        <w:jc w:val="both"/>
      </w:pPr>
    </w:p>
    <w:p w:rsidR="004D3627" w:rsidRDefault="002C0CEC">
      <w:pPr>
        <w:ind w:left="0" w:hanging="2"/>
        <w:jc w:val="both"/>
      </w:pPr>
      <w:r>
        <w:rPr>
          <w:b/>
          <w:u w:val="single"/>
        </w:rPr>
        <w:t>MADDE 2-</w:t>
      </w:r>
      <w:proofErr w:type="gramStart"/>
      <w:r>
        <w:rPr>
          <w:b/>
          <w:u w:val="single"/>
        </w:rPr>
        <w:t>)</w:t>
      </w:r>
      <w:proofErr w:type="gramEnd"/>
      <w:r w:rsidR="00EB1469">
        <w:t xml:space="preserve"> 18</w:t>
      </w:r>
      <w:r>
        <w:t xml:space="preserve">.04.2023 Tarihinde </w:t>
      </w:r>
      <w:proofErr w:type="spellStart"/>
      <w:r w:rsidR="00EB1469">
        <w:rPr>
          <w:b/>
        </w:rPr>
        <w:t>Zeytinköy</w:t>
      </w:r>
      <w:proofErr w:type="spellEnd"/>
      <w:r w:rsidR="00EB1469">
        <w:rPr>
          <w:b/>
        </w:rPr>
        <w:t xml:space="preserve"> 1. </w:t>
      </w:r>
      <w:proofErr w:type="spellStart"/>
      <w:r w:rsidR="00EB1469">
        <w:rPr>
          <w:b/>
        </w:rPr>
        <w:t>Nolu</w:t>
      </w:r>
      <w:proofErr w:type="spellEnd"/>
      <w:r>
        <w:rPr>
          <w:b/>
        </w:rPr>
        <w:t xml:space="preserve"> Sahasında</w:t>
      </w:r>
      <w:r>
        <w:t xml:space="preserve"> oynanması p</w:t>
      </w:r>
      <w:r>
        <w:t xml:space="preserve">lanlanan </w:t>
      </w:r>
      <w:r w:rsidR="00EB1469">
        <w:rPr>
          <w:b/>
        </w:rPr>
        <w:t>U15</w:t>
      </w:r>
      <w:r>
        <w:rPr>
          <w:b/>
        </w:rPr>
        <w:t xml:space="preserve"> LİGİ / </w:t>
      </w:r>
      <w:r w:rsidR="00EB1469">
        <w:rPr>
          <w:b/>
        </w:rPr>
        <w:t>ANTALYA KARTAL SPOR – VOLE SPOR</w:t>
      </w:r>
      <w:r>
        <w:rPr>
          <w:b/>
        </w:rPr>
        <w:t xml:space="preserve"> </w:t>
      </w:r>
      <w:r>
        <w:t>müsabakasının hakem ve saha komiseri raporu incelendiğinde</w:t>
      </w:r>
      <w:r>
        <w:rPr>
          <w:b/>
        </w:rPr>
        <w:t xml:space="preserve"> </w:t>
      </w:r>
      <w:r w:rsidR="00EB1469">
        <w:rPr>
          <w:b/>
        </w:rPr>
        <w:t>VOLE</w:t>
      </w:r>
      <w:r>
        <w:rPr>
          <w:b/>
        </w:rPr>
        <w:t xml:space="preserve"> SPOR</w:t>
      </w:r>
      <w:r>
        <w:t xml:space="preserve"> </w:t>
      </w:r>
      <w:r>
        <w:rPr>
          <w:b/>
        </w:rPr>
        <w:t>’</w:t>
      </w:r>
      <w:r>
        <w:t xml:space="preserve"> un </w:t>
      </w:r>
      <w:r>
        <w:rPr>
          <w:i/>
          <w:u w:val="single"/>
        </w:rPr>
        <w:t>‘müsabaka saatinde sahada hazır olmadığı’</w:t>
      </w:r>
      <w:r>
        <w:t xml:space="preserve"> rapor altına alınmış olup;</w:t>
      </w:r>
    </w:p>
    <w:p w:rsidR="004D3627" w:rsidRDefault="002C0CEC">
      <w:pPr>
        <w:numPr>
          <w:ilvl w:val="0"/>
          <w:numId w:val="2"/>
        </w:numPr>
        <w:spacing w:after="0"/>
        <w:ind w:left="0" w:hanging="2"/>
        <w:jc w:val="both"/>
      </w:pPr>
      <w:r>
        <w:t xml:space="preserve">Müsabaka hakkında karar vermek üzere dosyanın </w:t>
      </w:r>
      <w:r>
        <w:rPr>
          <w:b/>
        </w:rPr>
        <w:t>İL DİSİPLİN</w:t>
      </w:r>
      <w:r>
        <w:rPr>
          <w:b/>
        </w:rPr>
        <w:t xml:space="preserve"> KURULU</w:t>
      </w:r>
      <w:r>
        <w:t xml:space="preserve">’ </w:t>
      </w:r>
      <w:proofErr w:type="spellStart"/>
      <w:r>
        <w:t>na</w:t>
      </w:r>
      <w:proofErr w:type="spellEnd"/>
      <w:r>
        <w:t xml:space="preserve"> gönderilmesine,</w:t>
      </w:r>
    </w:p>
    <w:p w:rsidR="004D3627" w:rsidRDefault="002C0CEC">
      <w:pPr>
        <w:numPr>
          <w:ilvl w:val="0"/>
          <w:numId w:val="2"/>
        </w:numPr>
        <w:spacing w:after="0"/>
        <w:ind w:left="0" w:hanging="2"/>
        <w:jc w:val="both"/>
      </w:pPr>
      <w:r>
        <w:t>2022/2023 Sezonu Amatör Futbol Liglerinde Uygulanacak Esaslar ’</w:t>
      </w:r>
      <w:proofErr w:type="spellStart"/>
      <w:r>
        <w:t>ın</w:t>
      </w:r>
      <w:proofErr w:type="spellEnd"/>
      <w:r>
        <w:t xml:space="preserve"> 2. Bölüm 9. Maddesi gereği</w:t>
      </w:r>
      <w:r>
        <w:rPr>
          <w:b/>
        </w:rPr>
        <w:t xml:space="preserve"> </w:t>
      </w:r>
      <w:r w:rsidR="00EB1469">
        <w:rPr>
          <w:b/>
        </w:rPr>
        <w:t>VOLE</w:t>
      </w:r>
      <w:r>
        <w:rPr>
          <w:b/>
        </w:rPr>
        <w:t xml:space="preserve"> SPOR</w:t>
      </w:r>
      <w:r>
        <w:t xml:space="preserve"> ’un hakem ve göre</w:t>
      </w:r>
      <w:r w:rsidR="00EB1469">
        <w:t>vli ücretlerine karşılık gelen 4</w:t>
      </w:r>
      <w:r>
        <w:t>50,00 TL ücretin TFF hesabına 15 Gün içerisinde ödenmesinin ihtarına,</w:t>
      </w:r>
    </w:p>
    <w:p w:rsidR="004D3627" w:rsidRDefault="004D3627" w:rsidP="0075673A">
      <w:pPr>
        <w:ind w:leftChars="0" w:left="0" w:firstLineChars="0" w:firstLine="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"/>
        <w:gridCol w:w="3498"/>
        <w:gridCol w:w="864"/>
        <w:gridCol w:w="2126"/>
        <w:gridCol w:w="646"/>
        <w:gridCol w:w="812"/>
        <w:gridCol w:w="1455"/>
      </w:tblGrid>
      <w:tr w:rsidR="0075673A" w:rsidRPr="0075673A" w:rsidTr="0075673A">
        <w:trPr>
          <w:trHeight w:val="39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8"/>
                <w:szCs w:val="28"/>
              </w:rPr>
              <w:t>İHRAÇ EDİLİP DİSİPLİN KURULUNA SEVK OLANLAR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MÜSABAKA 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LİG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TAKIM 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SIRT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LİSANS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ADI SOYADI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PAYALLAR KONAKLI SPOR-ALANYA KESTEL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PAYALLAR KONAKLI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T.S.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12775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MUSTAFA ÖZKAN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PAYALLAR KONAKLI SPOR-ALANYA KESTEL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ALANYA KESTEL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2035746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RÜZGAR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ARSLAN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ŞARAMPOL SPOR-ÇİSEM SPOR GENÇLİK VE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ŞARAMPOL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2035642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ARDA ÖZ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KORKUTELİ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BLD.SPOR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-OFLAZ KEMER KARTALLARI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KORKUTELİ BLD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..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ANTR.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EYÜP DEMİRCİ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1966 SERİK CUMALI SPOR-1966 AKREP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1966 SERİK CUMALI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2043264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MERİÇ AY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1966 SERİK CUMALI SPOR-1966 AKREP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1966 SERİK CUMALI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2051822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ZAFER CENK KUTLU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1966 SERİK CUMALI SPOR-1966 AKREP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1966 AKREP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2059357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BURAK BAYDUR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ANT.POLİSSPORGÜCÜ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SPOR-ANT.SAĞLIK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2.A.K.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ANT.POLİSSPORGÜCÜ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2034205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EFE KARAOĞLAN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ANT.ÖZGÜRLÜK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SPOR-ÜNFA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2.A.K.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ANT.ÖZGÜRLÜK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2018757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AHMET AKDEMİR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ANT.ÖZGÜRLÜK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SPOR-ÜNFA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2.A.K.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ANT.ÖZGÜRLÜK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2059085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OLCAN FİDAN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MAHMUTLAR SPOR-KIRKGÖZ D.ALTI BLD.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GENÇ.SPOR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SAL(PLYOUT)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MAHMUTLAR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180869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HASAN KARADUMAN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MAHMUTLAR SPOR-KIRKGÖZ D.ALTI BLD.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GENÇ.SPOR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SAL(PLYOUT)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MAHMUTLAR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1427686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ALİCAN SUDUN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MAHMUTLAR SPOR-KIRKGÖZ D.ALTI BLD.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GENÇ.SPOR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SAL(PLYOUT)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MAHMUTLAR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T.S.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6711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ŞENER DAYI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MAHMUTLAR SPOR-KIRKGÖZ D.ALTI BLD.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GENÇ.SPOR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SAL(PLYOUT)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MAHMUTLAR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YÖN.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74150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MEHMET YAĞIZ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MAHMUTLAR SPOR-KIRKGÖZ D.ALTI BLD.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GENÇ.SPOR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SAL(PLYOUT)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KIRKGÖZ D.ALTI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BLD.GENÇ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.VE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194414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İSKENDER CESUR</w:t>
            </w:r>
          </w:p>
        </w:tc>
      </w:tr>
      <w:tr w:rsidR="0075673A" w:rsidRPr="0075673A" w:rsidTr="0075673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</w:tr>
      <w:tr w:rsidR="0075673A" w:rsidRPr="0075673A" w:rsidTr="0075673A">
        <w:trPr>
          <w:trHeight w:val="39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  <w:sz w:val="28"/>
                <w:szCs w:val="28"/>
              </w:rPr>
              <w:t>İHRAÇ EDİLİP DİSİPLİN KURULUNA SEVKE MAHAL OLMAYANLAR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MÜSABAKA 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LİG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TAKIM 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SIRT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LİSANS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ADI SOYADI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PAYALLAR KONAKLI SPOR-ALANYA KESTEL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ALANYA KESTEL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2041143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DOĞAN ARDA DURMAZ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ŞARAMPOL SPOR-ÇİSEM SPOR GENÇLİK VE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ÇİSEM SPOR GENÇLİK VE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2035110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SALİH BOZDEMİR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KORKUTELİ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BLD.SPOR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-OFLAZ KEMER KARTALLARI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KORKUTELİ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BLD.SPOR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2055837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İSMAİL ÜZÜM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LARA FUTBOL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EĞT.MER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.SPOR-KIRKGÖZ D.ALTI BLD.GENÇ.SP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LARA FUTBOL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EĞT.MERK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2038138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SONER ALİ ÇİÇEKÇİ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LARA FUTBOL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EĞT.MER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.SPOR-KIRKGÖZ D.ALTI BLD.GENÇ.SP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U-15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KIRKGÖZ D.ALTI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BEL.GENÇ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.VE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2053228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ARİF GÖK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MAHMUTLAR SPOR-KIRKGÖZ D.ALTI BLD.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GENÇ.SPOR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SAL(PLYOUT)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KIRKGÖZ D.ALTI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BLD.GENÇ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.VE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2001975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BERKAY NİZAM</w:t>
            </w:r>
          </w:p>
        </w:tc>
      </w:tr>
      <w:tr w:rsidR="0075673A" w:rsidRPr="0075673A" w:rsidTr="007567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</w:rPr>
            </w:pPr>
            <w:r w:rsidRPr="0075673A">
              <w:rPr>
                <w:rFonts w:eastAsia="Times New Roman"/>
                <w:b/>
                <w:bCs/>
                <w:color w:val="000000"/>
                <w:position w:val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 MAHMUTLAR SPOR-KIRKGÖZ D.ALTI BLD.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GENÇ.SPOR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SAL(PLYOUT)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KIRKGÖZ D.ALTI </w:t>
            </w:r>
            <w:proofErr w:type="gramStart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BLD.GENÇ</w:t>
            </w:r>
            <w:proofErr w:type="gramEnd"/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.VE SPOR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2031069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73A" w:rsidRPr="0075673A" w:rsidRDefault="0075673A" w:rsidP="0075673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75673A">
              <w:rPr>
                <w:rFonts w:eastAsia="Times New Roman"/>
                <w:color w:val="000000"/>
                <w:position w:val="0"/>
                <w:sz w:val="20"/>
                <w:szCs w:val="20"/>
              </w:rPr>
              <w:t>KADİRCAN ASLAN</w:t>
            </w:r>
          </w:p>
        </w:tc>
      </w:tr>
    </w:tbl>
    <w:p w:rsidR="0075673A" w:rsidRDefault="0075673A" w:rsidP="0075673A">
      <w:pPr>
        <w:ind w:leftChars="0" w:left="0" w:firstLineChars="0" w:firstLine="0"/>
        <w:jc w:val="both"/>
      </w:pPr>
    </w:p>
    <w:p w:rsidR="004D3627" w:rsidRDefault="004D3627">
      <w:pPr>
        <w:ind w:left="0" w:hanging="2"/>
        <w:jc w:val="both"/>
      </w:pPr>
    </w:p>
    <w:p w:rsidR="004D3627" w:rsidRDefault="002C0CEC">
      <w:pPr>
        <w:spacing w:after="0"/>
        <w:ind w:left="0" w:hanging="2"/>
        <w:jc w:val="both"/>
      </w:pPr>
      <w:proofErr w:type="gramStart"/>
      <w:r>
        <w:t>karar</w:t>
      </w:r>
      <w:proofErr w:type="gramEnd"/>
      <w:r>
        <w:t xml:space="preserve"> verilmiştir. </w:t>
      </w:r>
    </w:p>
    <w:p w:rsidR="004D3627" w:rsidRDefault="004D3627">
      <w:pPr>
        <w:spacing w:after="0"/>
        <w:ind w:left="0" w:hanging="2"/>
        <w:jc w:val="both"/>
      </w:pPr>
    </w:p>
    <w:p w:rsidR="004D3627" w:rsidRDefault="002C0CEC">
      <w:pPr>
        <w:spacing w:after="0"/>
        <w:ind w:left="0" w:hanging="2"/>
        <w:jc w:val="both"/>
      </w:pPr>
      <w:r>
        <w:rPr>
          <w:b/>
          <w:sz w:val="24"/>
          <w:szCs w:val="24"/>
        </w:rPr>
        <w:t>NOT: DİSİPLİN TALİMATININ 73/9 Maddesine göre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‘</w:t>
      </w:r>
      <w:r>
        <w:rPr>
          <w:i/>
          <w:sz w:val="24"/>
          <w:szCs w:val="24"/>
          <w:u w:val="single"/>
        </w:rPr>
        <w:t>Amatör müsabakalarda disiplin ihlali nedeniyle hakem tarafından müsabakadan çıkarılan futbolcular ile diğer kişiler, ayrıca tebligat yapılmaksızın savunma vermek zorundadır. Bu kişiler, mü</w:t>
      </w:r>
      <w:r>
        <w:rPr>
          <w:i/>
          <w:sz w:val="24"/>
          <w:szCs w:val="24"/>
          <w:u w:val="single"/>
        </w:rPr>
        <w:t>sabakanın sona ermesinden itibaren 48 saat içerisinde savunma vermedikleri takdirde, savunmadan vazgeçmiş sayılır. Bu maddede belirtilen savunma süresi uygulandığında, verilmesi muhtemel cezanın infazı mümkün olmayabilecek ise anılan süre azaltılabilir</w:t>
      </w:r>
      <w:r>
        <w:rPr>
          <w:b/>
          <w:i/>
          <w:sz w:val="24"/>
          <w:szCs w:val="24"/>
          <w:u w:val="single"/>
        </w:rPr>
        <w:t>’</w:t>
      </w:r>
      <w:r>
        <w:rPr>
          <w:b/>
          <w:sz w:val="24"/>
          <w:szCs w:val="24"/>
        </w:rPr>
        <w:t xml:space="preserve"> di</w:t>
      </w:r>
      <w:r>
        <w:rPr>
          <w:b/>
          <w:sz w:val="24"/>
          <w:szCs w:val="24"/>
        </w:rPr>
        <w:t>sipline sevk olanların 48 saat içerisinde İl Disiplin Kuruluna savunma vermeleri gerekmektedir. Aksi takdirde savunmadan vazgeçmiş sayılırlar.</w:t>
      </w:r>
    </w:p>
    <w:p w:rsidR="004D3627" w:rsidRDefault="004D3627">
      <w:pPr>
        <w:spacing w:after="0"/>
        <w:ind w:left="0" w:hanging="2"/>
        <w:jc w:val="both"/>
      </w:pPr>
    </w:p>
    <w:tbl>
      <w:tblPr>
        <w:tblStyle w:val="a0"/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59"/>
        <w:gridCol w:w="1630"/>
        <w:gridCol w:w="1629"/>
        <w:gridCol w:w="3260"/>
      </w:tblGrid>
      <w:tr w:rsidR="004D3627">
        <w:tc>
          <w:tcPr>
            <w:tcW w:w="9778" w:type="dxa"/>
            <w:gridSpan w:val="4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İsmail ŞENER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Futbol Temsilcisi / İl Tertip Kurulu Başkanı</w:t>
            </w:r>
          </w:p>
          <w:p w:rsidR="004D3627" w:rsidRDefault="004D3627">
            <w:pPr>
              <w:spacing w:after="0"/>
              <w:ind w:left="0" w:hanging="2"/>
              <w:jc w:val="center"/>
            </w:pPr>
          </w:p>
          <w:p w:rsidR="004D3627" w:rsidRDefault="004D3627">
            <w:pPr>
              <w:spacing w:after="0"/>
              <w:ind w:left="0" w:hanging="2"/>
              <w:jc w:val="center"/>
            </w:pPr>
          </w:p>
        </w:tc>
      </w:tr>
      <w:tr w:rsidR="004D3627">
        <w:tc>
          <w:tcPr>
            <w:tcW w:w="4889" w:type="dxa"/>
            <w:gridSpan w:val="2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lastRenderedPageBreak/>
              <w:t>Mustafa AKMANOĞLU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Futbol Temsilci Yardımcısı</w:t>
            </w:r>
          </w:p>
          <w:p w:rsidR="004D3627" w:rsidRDefault="004D3627">
            <w:pPr>
              <w:spacing w:after="0"/>
              <w:ind w:left="0" w:hanging="2"/>
              <w:jc w:val="center"/>
            </w:pPr>
          </w:p>
          <w:p w:rsidR="004D3627" w:rsidRDefault="004D3627">
            <w:pPr>
              <w:spacing w:after="0"/>
              <w:ind w:left="0" w:hanging="2"/>
              <w:jc w:val="center"/>
            </w:pPr>
          </w:p>
        </w:tc>
        <w:tc>
          <w:tcPr>
            <w:tcW w:w="4889" w:type="dxa"/>
            <w:gridSpan w:val="2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Kadri ELİTAŞ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Futbol Temsilci Yardımcısı</w:t>
            </w:r>
          </w:p>
        </w:tc>
      </w:tr>
      <w:tr w:rsidR="004D3627">
        <w:tc>
          <w:tcPr>
            <w:tcW w:w="3259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Özer UZ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TFFHGD Antalya Şube Temsilcisi</w:t>
            </w:r>
          </w:p>
          <w:p w:rsidR="004D3627" w:rsidRDefault="004D3627">
            <w:pPr>
              <w:spacing w:after="0"/>
              <w:ind w:left="0" w:hanging="2"/>
              <w:jc w:val="center"/>
            </w:pPr>
          </w:p>
          <w:p w:rsidR="004D3627" w:rsidRDefault="004D3627">
            <w:pPr>
              <w:spacing w:after="0"/>
              <w:ind w:left="0" w:hanging="2"/>
              <w:jc w:val="center"/>
            </w:pPr>
          </w:p>
        </w:tc>
        <w:tc>
          <w:tcPr>
            <w:tcW w:w="3259" w:type="dxa"/>
            <w:gridSpan w:val="2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Ferudun</w:t>
            </w:r>
            <w:proofErr w:type="spellEnd"/>
            <w:r>
              <w:rPr>
                <w:b/>
              </w:rPr>
              <w:t xml:space="preserve"> ÖTEN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 xml:space="preserve">Gençlik </w:t>
            </w:r>
            <w:proofErr w:type="spellStart"/>
            <w:r>
              <w:t>Hiz</w:t>
            </w:r>
            <w:proofErr w:type="spellEnd"/>
            <w:r>
              <w:t xml:space="preserve">. </w:t>
            </w:r>
            <w:proofErr w:type="gramStart"/>
            <w:r>
              <w:t>ve</w:t>
            </w:r>
            <w:proofErr w:type="gramEnd"/>
            <w:r>
              <w:t xml:space="preserve"> Spor İl </w:t>
            </w:r>
            <w:proofErr w:type="spellStart"/>
            <w:r>
              <w:t>Müd</w:t>
            </w:r>
            <w:proofErr w:type="spellEnd"/>
            <w:r>
              <w:t>. Tem.</w:t>
            </w:r>
          </w:p>
        </w:tc>
        <w:tc>
          <w:tcPr>
            <w:tcW w:w="3260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Zafer ŞERBETÇİOĞLU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TÜFAD Antalya Şube Temsilcisi</w:t>
            </w:r>
          </w:p>
        </w:tc>
      </w:tr>
      <w:tr w:rsidR="004D3627">
        <w:tc>
          <w:tcPr>
            <w:tcW w:w="3259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Harun Reşat ÇAKMAK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TFSKD Antalya Şube Başkanı</w:t>
            </w:r>
          </w:p>
          <w:p w:rsidR="004D3627" w:rsidRDefault="004D3627">
            <w:pPr>
              <w:spacing w:after="0"/>
              <w:ind w:left="0" w:hanging="2"/>
              <w:jc w:val="center"/>
            </w:pPr>
          </w:p>
          <w:p w:rsidR="004D3627" w:rsidRDefault="004D3627">
            <w:pPr>
              <w:spacing w:after="0"/>
              <w:ind w:left="0" w:hanging="2"/>
              <w:jc w:val="center"/>
            </w:pPr>
          </w:p>
        </w:tc>
        <w:tc>
          <w:tcPr>
            <w:tcW w:w="3259" w:type="dxa"/>
            <w:gridSpan w:val="2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Yaşar İNCEPIÇAK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TÜFAD Alanya Şube Başkanı</w:t>
            </w:r>
          </w:p>
        </w:tc>
        <w:tc>
          <w:tcPr>
            <w:tcW w:w="3260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Lütfü EROLAN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 xml:space="preserve">ASKF Antalya Temsilcisi </w:t>
            </w:r>
          </w:p>
        </w:tc>
      </w:tr>
      <w:tr w:rsidR="004D3627">
        <w:tc>
          <w:tcPr>
            <w:tcW w:w="3259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Çağatay ŞAHİN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Tertip Kurulu Üyesi</w:t>
            </w:r>
          </w:p>
          <w:p w:rsidR="004D3627" w:rsidRDefault="004D3627">
            <w:pPr>
              <w:spacing w:after="0"/>
              <w:ind w:left="0" w:hanging="2"/>
              <w:jc w:val="center"/>
            </w:pPr>
          </w:p>
          <w:p w:rsidR="004D3627" w:rsidRDefault="004D3627">
            <w:pPr>
              <w:spacing w:after="0"/>
              <w:ind w:left="0" w:hanging="2"/>
              <w:jc w:val="center"/>
            </w:pPr>
          </w:p>
        </w:tc>
        <w:tc>
          <w:tcPr>
            <w:tcW w:w="3259" w:type="dxa"/>
            <w:gridSpan w:val="2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Hasan SAVAŞÇI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Tertip Kurulu Üyesi</w:t>
            </w:r>
          </w:p>
        </w:tc>
        <w:tc>
          <w:tcPr>
            <w:tcW w:w="3260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Ali KURŞUNLU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Tertip Kurulu Üyesi</w:t>
            </w:r>
          </w:p>
        </w:tc>
      </w:tr>
      <w:tr w:rsidR="004D3627">
        <w:tc>
          <w:tcPr>
            <w:tcW w:w="3259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Türkan ERCİYAS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Tertip Kurulu Üyesi</w:t>
            </w:r>
          </w:p>
          <w:p w:rsidR="004D3627" w:rsidRDefault="004D3627">
            <w:pPr>
              <w:spacing w:after="0"/>
              <w:ind w:left="0" w:hanging="2"/>
              <w:jc w:val="center"/>
            </w:pPr>
          </w:p>
          <w:p w:rsidR="004D3627" w:rsidRDefault="004D3627">
            <w:pPr>
              <w:spacing w:after="0"/>
              <w:ind w:left="0" w:hanging="2"/>
              <w:jc w:val="center"/>
            </w:pPr>
          </w:p>
        </w:tc>
        <w:tc>
          <w:tcPr>
            <w:tcW w:w="3259" w:type="dxa"/>
            <w:gridSpan w:val="2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İhsan KABAK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Tertip Kurulu Üyesi</w:t>
            </w:r>
          </w:p>
        </w:tc>
        <w:tc>
          <w:tcPr>
            <w:tcW w:w="3260" w:type="dxa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Hüseyin IŞIK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Tertip Kurulu Üyesi</w:t>
            </w:r>
          </w:p>
        </w:tc>
      </w:tr>
      <w:tr w:rsidR="004D3627">
        <w:tc>
          <w:tcPr>
            <w:tcW w:w="9778" w:type="dxa"/>
            <w:gridSpan w:val="4"/>
          </w:tcPr>
          <w:p w:rsidR="004D3627" w:rsidRDefault="002C0CEC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Ekrem YÜNLÜ</w:t>
            </w:r>
          </w:p>
          <w:p w:rsidR="004D3627" w:rsidRDefault="002C0CEC">
            <w:pPr>
              <w:spacing w:after="0"/>
              <w:ind w:left="0" w:hanging="2"/>
              <w:jc w:val="center"/>
            </w:pPr>
            <w:r>
              <w:t>İl Tertip Kurulu Üyesi</w:t>
            </w:r>
          </w:p>
        </w:tc>
      </w:tr>
    </w:tbl>
    <w:p w:rsidR="004D3627" w:rsidRDefault="004D3627">
      <w:pPr>
        <w:spacing w:after="0"/>
        <w:ind w:left="0" w:hanging="2"/>
      </w:pPr>
    </w:p>
    <w:sectPr w:rsidR="004D3627">
      <w:headerReference w:type="default" r:id="rId8"/>
      <w:footerReference w:type="default" r:id="rId9"/>
      <w:pgSz w:w="11906" w:h="16838"/>
      <w:pgMar w:top="1418" w:right="1134" w:bottom="1418" w:left="1134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EC" w:rsidRDefault="002C0CE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C0CEC" w:rsidRDefault="002C0C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627" w:rsidRDefault="002C0CEC">
    <w:pPr>
      <w:pBdr>
        <w:top w:val="single" w:sz="4" w:space="1" w:color="000000"/>
      </w:pBdr>
      <w:ind w:left="0" w:hanging="2"/>
      <w:jc w:val="center"/>
      <w:rPr>
        <w:color w:val="000000"/>
      </w:rPr>
    </w:pPr>
    <w:proofErr w:type="spellStart"/>
    <w:r>
      <w:t>Kızılarık</w:t>
    </w:r>
    <w:proofErr w:type="spellEnd"/>
    <w:r>
      <w:t xml:space="preserve"> Mahallesi 1127 Sok. NO:35 </w:t>
    </w:r>
    <w:proofErr w:type="spellStart"/>
    <w:r>
      <w:t>Muratpaşa</w:t>
    </w:r>
    <w:proofErr w:type="spellEnd"/>
    <w:r>
      <w:t xml:space="preserve">/ANTALYA </w:t>
    </w:r>
    <w:r>
      <w:rPr>
        <w:color w:val="000000"/>
      </w:rPr>
      <w:t xml:space="preserve">                                                                                                            </w:t>
    </w:r>
    <w:r>
      <w:rPr>
        <w:b/>
      </w:rPr>
      <w:t>Tel: 0(242) 326 14 15</w:t>
    </w:r>
    <w:r>
      <w:rPr>
        <w:b/>
        <w:color w:val="000000"/>
      </w:rPr>
      <w:t xml:space="preserve"> Fax:0(242) 326 14 15 </w:t>
    </w:r>
    <w:r>
      <w:rPr>
        <w:b/>
        <w:color w:val="0000FF"/>
        <w:u w:val="single"/>
      </w:rPr>
      <w:t>www.antalyaaskf.</w:t>
    </w:r>
    <w:proofErr w:type="gramStart"/>
    <w:r>
      <w:rPr>
        <w:b/>
        <w:color w:val="0000FF"/>
        <w:u w:val="single"/>
      </w:rPr>
      <w:t xml:space="preserve">org </w:t>
    </w:r>
    <w:r>
      <w:rPr>
        <w:b/>
        <w:color w:val="000000"/>
      </w:rPr>
      <w:t xml:space="preserve"> web</w:t>
    </w:r>
    <w:proofErr w:type="gramEnd"/>
    <w:r>
      <w:rPr>
        <w:b/>
        <w:color w:val="000000"/>
      </w:rPr>
      <w:t xml:space="preserve"> Adres:info@antalyaaskf.org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EC" w:rsidRDefault="002C0C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C0CEC" w:rsidRDefault="002C0C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627" w:rsidRDefault="002C0C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2854325</wp:posOffset>
          </wp:positionH>
          <wp:positionV relativeFrom="paragraph">
            <wp:posOffset>-267334</wp:posOffset>
          </wp:positionV>
          <wp:extent cx="538480" cy="64135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48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3627" w:rsidRDefault="004D362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FF0000"/>
      </w:rPr>
    </w:pPr>
  </w:p>
  <w:p w:rsidR="004D3627" w:rsidRDefault="002C0C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t>TÜRKİYE FUTBOL FEDERASYONU</w:t>
    </w:r>
  </w:p>
  <w:p w:rsidR="004D3627" w:rsidRDefault="002C0CEC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t>ANTALYA FUTBOL İL TEMSİLCİLİĞİ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09A3"/>
    <w:multiLevelType w:val="multilevel"/>
    <w:tmpl w:val="BC2C5B4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0F7787B"/>
    <w:multiLevelType w:val="multilevel"/>
    <w:tmpl w:val="A25C4EE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9B20509"/>
    <w:multiLevelType w:val="multilevel"/>
    <w:tmpl w:val="CC9617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9B821AE"/>
    <w:multiLevelType w:val="multilevel"/>
    <w:tmpl w:val="B72ECEE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27"/>
    <w:rsid w:val="00256846"/>
    <w:rsid w:val="002C0CEC"/>
    <w:rsid w:val="004D3627"/>
    <w:rsid w:val="00656C98"/>
    <w:rsid w:val="0075673A"/>
    <w:rsid w:val="00E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FA89-E36E-4D95-A568-7EBF4028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">
    <w:name w:val="Varsayılan Paragraf Yazı Tipi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">
    <w:name w:val="Normal Tablo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">
    <w:name w:val="Liste Yok"/>
    <w:qFormat/>
  </w:style>
  <w:style w:type="paragraph" w:customStyle="1" w:styleId="stbilgi">
    <w:name w:val="Üstbilgi"/>
    <w:basedOn w:val="Normal"/>
    <w:qFormat/>
    <w:pPr>
      <w:spacing w:after="0" w:line="240" w:lineRule="auto"/>
    </w:p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qFormat/>
    <w:pPr>
      <w:spacing w:after="0" w:line="240" w:lineRule="auto"/>
    </w:pPr>
  </w:style>
  <w:style w:type="character" w:customStyle="1" w:styleId="AltbilgiChar">
    <w:name w:val="Al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BalonMetni">
    <w:name w:val="Balon Metni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Kpr">
    <w:name w:val="Köprü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ralkYok">
    <w:name w:val="Aralık Yok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">
    <w:name w:val="Güçl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isteParagraf">
    <w:name w:val="Liste Paragraf"/>
    <w:basedOn w:val="Normal"/>
    <w:pPr>
      <w:ind w:left="720"/>
      <w:contextualSpacing/>
    </w:pPr>
  </w:style>
  <w:style w:type="table" w:customStyle="1" w:styleId="TabloKlavuzu">
    <w:name w:val="Tablo Kılavuzu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ZyQArZsaWI6npF6dZnuWW/HMEA==">AMUW2mVS9U7OwpFvh5h5Tosz4r6SVMGB0qSKPLIPsfPvzC1xSld231WIQTFyn4LrY9hdDJsMcWMHwV57DcrPLrwWI7CnFhjATec7MM1n07xHaAB3XltCoo8=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Samsung</cp:lastModifiedBy>
  <cp:revision>3</cp:revision>
  <dcterms:created xsi:type="dcterms:W3CDTF">2023-04-26T15:06:00Z</dcterms:created>
  <dcterms:modified xsi:type="dcterms:W3CDTF">2023-04-26T15:34:00Z</dcterms:modified>
</cp:coreProperties>
</file>