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SAYI: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2022-2023/8                                                                                                                         01.11.2022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KONU: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Kurul Kararları </w:t>
      </w:r>
    </w:p>
    <w:p w:rsidR="00000000" w:rsidDel="00000000" w:rsidP="00000000" w:rsidRDefault="00000000" w:rsidRPr="00000000" w14:paraId="00000004">
      <w:pPr>
        <w:ind w:left="3540" w:firstLine="708.0000000000001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KARAR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İl Futbol Temsilciliği Antalya ASKF Vali Alaaddin Yüksel Spor Tesislerinde toplanarak aşağıdaki kararları almıştır.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MADDE 1-)</w:t>
      </w:r>
      <w:r w:rsidDel="00000000" w:rsidR="00000000" w:rsidRPr="00000000">
        <w:rPr>
          <w:b w:val="1"/>
          <w:vertAlign w:val="baseline"/>
          <w:rtl w:val="0"/>
        </w:rPr>
        <w:t xml:space="preserve"> 28-29-30-31 EKİM 2022</w:t>
      </w:r>
      <w:r w:rsidDel="00000000" w:rsidR="00000000" w:rsidRPr="00000000">
        <w:rPr>
          <w:vertAlign w:val="baseline"/>
          <w:rtl w:val="0"/>
        </w:rPr>
        <w:t xml:space="preserve"> Tarihlerinde oynanan müsabakaların Hakem, Gözlemci ve Saha komiseri raporlarına göre disiplin kuruluna sevklerine</w:t>
      </w:r>
      <w:r w:rsidDel="00000000" w:rsidR="00000000" w:rsidRPr="00000000">
        <w:rPr>
          <w:b w:val="1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MADDE 2-)</w:t>
      </w:r>
      <w:r w:rsidDel="00000000" w:rsidR="00000000" w:rsidRPr="00000000">
        <w:rPr>
          <w:vertAlign w:val="baseline"/>
          <w:rtl w:val="0"/>
        </w:rPr>
        <w:t xml:space="preserve"> 30.10.2022 Tarihinde </w:t>
      </w:r>
      <w:r w:rsidDel="00000000" w:rsidR="00000000" w:rsidRPr="00000000">
        <w:rPr>
          <w:b w:val="1"/>
          <w:vertAlign w:val="baseline"/>
          <w:rtl w:val="0"/>
        </w:rPr>
        <w:t xml:space="preserve">Çolaklı Sahasında</w:t>
      </w:r>
      <w:r w:rsidDel="00000000" w:rsidR="00000000" w:rsidRPr="00000000">
        <w:rPr>
          <w:vertAlign w:val="baseline"/>
          <w:rtl w:val="0"/>
        </w:rPr>
        <w:t xml:space="preserve"> oynanması planlanan </w:t>
      </w:r>
      <w:r w:rsidDel="00000000" w:rsidR="00000000" w:rsidRPr="00000000">
        <w:rPr>
          <w:b w:val="1"/>
          <w:vertAlign w:val="baseline"/>
          <w:rtl w:val="0"/>
        </w:rPr>
        <w:t xml:space="preserve">U18 LİGİ / ILICA BLD SPOR – ÇAKALLIKLI SPOR</w:t>
      </w:r>
      <w:r w:rsidDel="00000000" w:rsidR="00000000" w:rsidRPr="00000000">
        <w:rPr>
          <w:vertAlign w:val="baseline"/>
          <w:rtl w:val="0"/>
        </w:rPr>
        <w:t xml:space="preserve"> müsabakasının hakem ve saha komiseri raporu incelendiğinde </w:t>
      </w:r>
      <w:r w:rsidDel="00000000" w:rsidR="00000000" w:rsidRPr="00000000">
        <w:rPr>
          <w:b w:val="1"/>
          <w:vertAlign w:val="baseline"/>
          <w:rtl w:val="0"/>
        </w:rPr>
        <w:t xml:space="preserve">ÇAKALLIKLI SPOR</w:t>
      </w:r>
      <w:r w:rsidDel="00000000" w:rsidR="00000000" w:rsidRPr="00000000">
        <w:rPr>
          <w:vertAlign w:val="baseline"/>
          <w:rtl w:val="0"/>
        </w:rPr>
        <w:t xml:space="preserve"> un </w:t>
      </w:r>
      <w:r w:rsidDel="00000000" w:rsidR="00000000" w:rsidRPr="00000000">
        <w:rPr>
          <w:i w:val="1"/>
          <w:u w:val="single"/>
          <w:vertAlign w:val="baseline"/>
          <w:rtl w:val="0"/>
        </w:rPr>
        <w:t xml:space="preserve">‘müsabaka başlamadan sahadan çekildiği’</w:t>
      </w:r>
      <w:r w:rsidDel="00000000" w:rsidR="00000000" w:rsidRPr="00000000">
        <w:rPr>
          <w:vertAlign w:val="baseline"/>
          <w:rtl w:val="0"/>
        </w:rPr>
        <w:t xml:space="preserve"> rapor altına alınmış olup;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14" w:hanging="35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Müsabaka hakkında karar vermek üzere dosyanın </w:t>
      </w:r>
      <w:r w:rsidDel="00000000" w:rsidR="00000000" w:rsidRPr="00000000">
        <w:rPr>
          <w:b w:val="1"/>
          <w:vertAlign w:val="baseline"/>
          <w:rtl w:val="0"/>
        </w:rPr>
        <w:t xml:space="preserve">İL DİSİPLİN KURULU</w:t>
      </w:r>
      <w:r w:rsidDel="00000000" w:rsidR="00000000" w:rsidRPr="00000000">
        <w:rPr>
          <w:vertAlign w:val="baseline"/>
          <w:rtl w:val="0"/>
        </w:rPr>
        <w:t xml:space="preserve">’ na gönderilmesine,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14" w:hanging="357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2022/2023 Sezonu Amatör Futbol Liglerinde Uygulanacak Esaslar ’ın 2. Bölüm 9. Maddesi gereği </w:t>
      </w:r>
      <w:r w:rsidDel="00000000" w:rsidR="00000000" w:rsidRPr="00000000">
        <w:rPr>
          <w:rtl w:val="0"/>
        </w:rPr>
        <w:t xml:space="preserve">ÇAKALLIKLI SPOR</w:t>
      </w:r>
      <w:r w:rsidDel="00000000" w:rsidR="00000000" w:rsidRPr="00000000">
        <w:rPr>
          <w:vertAlign w:val="baseline"/>
          <w:rtl w:val="0"/>
        </w:rPr>
        <w:t xml:space="preserve">’ un hakem ve görevli ücretlerine karşılık gelen 500,00 TL ücretin TFF hesabına 15 Gün içerisinde ödenmesinin ihtarına,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14" w:firstLine="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MADDE 3-) </w:t>
      </w:r>
      <w:r w:rsidDel="00000000" w:rsidR="00000000" w:rsidRPr="00000000">
        <w:rPr>
          <w:vertAlign w:val="baseline"/>
          <w:rtl w:val="0"/>
        </w:rPr>
        <w:t xml:space="preserve">29.10.2022 Tarihinde </w:t>
      </w:r>
      <w:r w:rsidDel="00000000" w:rsidR="00000000" w:rsidRPr="00000000">
        <w:rPr>
          <w:b w:val="1"/>
          <w:vertAlign w:val="baseline"/>
          <w:rtl w:val="0"/>
        </w:rPr>
        <w:t xml:space="preserve">Kepez Kuzeyyaka Sahasında</w:t>
      </w:r>
      <w:r w:rsidDel="00000000" w:rsidR="00000000" w:rsidRPr="00000000">
        <w:rPr>
          <w:vertAlign w:val="baseline"/>
          <w:rtl w:val="0"/>
        </w:rPr>
        <w:t xml:space="preserve"> oynanan </w:t>
      </w:r>
      <w:r w:rsidDel="00000000" w:rsidR="00000000" w:rsidRPr="00000000">
        <w:rPr>
          <w:b w:val="1"/>
          <w:vertAlign w:val="baseline"/>
          <w:rtl w:val="0"/>
        </w:rPr>
        <w:t xml:space="preserve">U18 LİGİ / ŞARAMPOL SPOR – KIRKGÖZ DÖŞEMEALTI BLD SPOR</w:t>
      </w:r>
      <w:r w:rsidDel="00000000" w:rsidR="00000000" w:rsidRPr="00000000">
        <w:rPr>
          <w:vertAlign w:val="baseline"/>
          <w:rtl w:val="0"/>
        </w:rPr>
        <w:t xml:space="preserve"> müsabakasına ilişkin maçın hakeminin ‘</w:t>
      </w:r>
      <w:r w:rsidDel="00000000" w:rsidR="00000000" w:rsidRPr="00000000">
        <w:rPr>
          <w:i w:val="1"/>
          <w:u w:val="single"/>
          <w:vertAlign w:val="baseline"/>
          <w:rtl w:val="0"/>
        </w:rPr>
        <w:t xml:space="preserve">ŞARAMPOL SPOR TEKNİK SORUMLUSU ALİ ÖNER’ in SOSYAL MEDYA ÜZERİNDEN YAPTIĞI PAYLAŞIMLARA İLİŞKİN</w:t>
      </w:r>
      <w:r w:rsidDel="00000000" w:rsidR="00000000" w:rsidRPr="00000000">
        <w:rPr>
          <w:vertAlign w:val="baseline"/>
          <w:rtl w:val="0"/>
        </w:rPr>
        <w:t xml:space="preserve">’ ek raporunun dikkate alınarak dosyanın TEDBİRSİZ olarak </w:t>
      </w:r>
      <w:r w:rsidDel="00000000" w:rsidR="00000000" w:rsidRPr="00000000">
        <w:rPr>
          <w:b w:val="1"/>
          <w:vertAlign w:val="baseline"/>
          <w:rtl w:val="0"/>
        </w:rPr>
        <w:t xml:space="preserve">İL DİSİPLİN KURULU</w:t>
      </w:r>
      <w:r w:rsidDel="00000000" w:rsidR="00000000" w:rsidRPr="00000000">
        <w:rPr>
          <w:vertAlign w:val="baseline"/>
          <w:rtl w:val="0"/>
        </w:rPr>
        <w:t xml:space="preserve">’ na gönderilmesine,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8.0" w:type="dxa"/>
        <w:jc w:val="left"/>
        <w:tblInd w:w="10.0" w:type="dxa"/>
        <w:tblLayout w:type="fixed"/>
        <w:tblLook w:val="0000"/>
      </w:tblPr>
      <w:tblGrid>
        <w:gridCol w:w="355"/>
        <w:gridCol w:w="3153"/>
        <w:gridCol w:w="592"/>
        <w:gridCol w:w="2176"/>
        <w:gridCol w:w="948"/>
        <w:gridCol w:w="819"/>
        <w:gridCol w:w="1655"/>
        <w:tblGridChange w:id="0">
          <w:tblGrid>
            <w:gridCol w:w="355"/>
            <w:gridCol w:w="3153"/>
            <w:gridCol w:w="592"/>
            <w:gridCol w:w="2176"/>
            <w:gridCol w:w="948"/>
            <w:gridCol w:w="819"/>
            <w:gridCol w:w="1655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İHRAÇ EDİLİP DİSİPLİN KURULUNA SEVK OLANLAR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MÜSABAKA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LİG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TAKIM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SIRT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LİSANS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ADI SOYADI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MANAVGAT BLD.SPOR-ŞİMŞEK GENÇLİK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MANAVGAT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T.S.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34953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MUSTAFA YÜKSEL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KUNDU SPOR-SERİK BLD.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KUNDU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2038110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KAĞAN ARDA ARAS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KUNDU SPOR-SERİK BLD.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KUNDU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2049074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BERKAY ABDULLAH ATALAY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KUNDU SPOR-SERİK BLD.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SERİK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2034765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HÜSEYİN KÜÇÜKMACAR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1960 SÜMER SPOR-ALANYA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ALANYA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2015475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ŞÜKRÜ AKTÜRK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KALEİÇİ SPOR-PAYALLAR KONAKLI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KALEİÇİ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2021253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SERHAT KILIÇ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KAŞ KINIK SPOR-DEMRE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DEMRE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KALE..ANT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38537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MUSTAFA SELMAN ŞEKERCİ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FİNİKE BLD.SPOR-MURATPAŞA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FİNİKE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3042403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EMRE KAPLAN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FİNİKE BLD.SPOR-MURATPAŞA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FİNİKE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YÖN.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67337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MUSA KARAKURT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İKİZLER SPOR-PARK ANTALYA GENÇLİK VE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PARK ANTALYA GENÇLİK VE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T.S.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32531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İSMAİL İPEK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AKSU BLD.SPOR-ANT.GENÇLERBİRLİĞİ GENÇ.VE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ANT.GENÇLERBİRLİĞİ GENÇ.VE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T.S.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20918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ABDULKADİR BİLGEALP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ANT.DEMİR SPOR-ANT.MERKEZ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ANT.DEMİR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2048111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UMUT TUNÇ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İHRAÇ EDİLİP DİSİPLİN KURULUNA SEVKE MAHAL OLMAYANLAR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MÜSABAKA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LİG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TAKIM 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SIRT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LİSANS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ADI SOYADI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HAL SPOR-KONAKLI BLD.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HAL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2034360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FARUK İYİDAL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1960 SÜMER SPOR-ALANYA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ALANYA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2029038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EMİR ASAF ARMAĞAN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ANTALYAGÜCÜ SPOR-DEMİRTAŞ BLD.SPOR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1.A.K.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ANTALYAGÜCÜ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2039215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TİMUR ALKHAMATOV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KALEİÇİ SPOR-PAYALLAR KONAKLI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ANTALYA KALEİÇİ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T.S.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13427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MEHMET NEVRUZ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ANT.DEMİR SPOR-ANT.MERKEZ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U-18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ANT.MERKEZ SPOR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2048189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HASAN ÇİÇEKDAĞI</w:t>
            </w:r>
          </w:p>
        </w:tc>
      </w:tr>
    </w:tbl>
    <w:p w:rsidR="00000000" w:rsidDel="00000000" w:rsidP="00000000" w:rsidRDefault="00000000" w:rsidRPr="00000000" w14:paraId="000000A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Katılanların oy birliği karar verilmiştir. 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Layout w:type="fixed"/>
        <w:tblLook w:val="0000"/>
      </w:tblPr>
      <w:tblGrid>
        <w:gridCol w:w="3259"/>
        <w:gridCol w:w="1630"/>
        <w:gridCol w:w="1629"/>
        <w:gridCol w:w="3260"/>
        <w:tblGridChange w:id="0">
          <w:tblGrid>
            <w:gridCol w:w="3259"/>
            <w:gridCol w:w="1630"/>
            <w:gridCol w:w="1629"/>
            <w:gridCol w:w="3260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İsmail ŞENER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Futbol Temsilcisi / İl Tertip Kurulu Başkanı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Mustafa AKMANOĞLU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Futbol Temsilci Yardımcısı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Kadri ELİTAŞ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Futbol Temsilci Yardımcısı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Özer UZ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TFFHGD Antalya Şube Temsilcisi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Ferudun ÖTEN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Gençlik Hiz. ve Spor İl Müd. Tem.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Zafer ŞERBETÇİOĞLU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TÜFAD Antalya Şube Temsilcisi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Harun Reşat ÇAKMAK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TFSKD Antalya Şube Başkanı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Yaşar İNCEPIÇAK</w:t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TÜFAD Alanya Şube Başkanı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Lütfü EROLAN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ASKF Antalya Temsilcisi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Çağatay ŞAHİN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Hasan SAVAŞÇI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Ali KURŞUNLU</w:t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Türkan ERCİYAS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İhsan KABAK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ind w:left="708" w:hanging="708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Hüseyin IŞIK</w:t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Ekrem YÜNLÜ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İl Tertip Kurulu Üyesi</w:t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pBdr>
        <w:top w:color="000000" w:space="1" w:sz="4" w:val="single"/>
      </w:pBdr>
      <w:jc w:val="center"/>
      <w:rPr>
        <w:b w:val="0"/>
        <w:color w:val="000000"/>
        <w:vertAlign w:val="baseline"/>
      </w:rPr>
    </w:pPr>
    <w:r w:rsidDel="00000000" w:rsidR="00000000" w:rsidRPr="00000000">
      <w:rPr>
        <w:vertAlign w:val="baseline"/>
        <w:rtl w:val="0"/>
      </w:rPr>
      <w:t xml:space="preserve">Kızılarık Mahallesi 1127 Sok. NO:35 Muratpaşa/ANTALYA </w:t>
    </w:r>
    <w:r w:rsidDel="00000000" w:rsidR="00000000" w:rsidRPr="00000000">
      <w:rPr>
        <w:color w:val="000000"/>
        <w:vertAlign w:val="baseline"/>
        <w:rtl w:val="0"/>
      </w:rPr>
      <w:t xml:space="preserve">                                                                                                            </w:t>
    </w:r>
    <w:r w:rsidDel="00000000" w:rsidR="00000000" w:rsidRPr="00000000">
      <w:rPr>
        <w:b w:val="1"/>
        <w:vertAlign w:val="baseline"/>
        <w:rtl w:val="0"/>
      </w:rPr>
      <w:t xml:space="preserve">Tel: 0(242) 326 14 15</w:t>
    </w:r>
    <w:r w:rsidDel="00000000" w:rsidR="00000000" w:rsidRPr="00000000">
      <w:rPr>
        <w:b w:val="1"/>
        <w:color w:val="000000"/>
        <w:vertAlign w:val="baseline"/>
        <w:rtl w:val="0"/>
      </w:rPr>
      <w:t xml:space="preserve"> Fax:0(242) 326 14 15 </w:t>
    </w:r>
    <w:r w:rsidDel="00000000" w:rsidR="00000000" w:rsidRPr="00000000">
      <w:rPr>
        <w:b w:val="1"/>
        <w:color w:val="0000ff"/>
        <w:u w:val="single"/>
        <w:vertAlign w:val="baseline"/>
        <w:rtl w:val="0"/>
      </w:rPr>
      <w:t xml:space="preserve">www.antalyaaskf.org </w:t>
    </w:r>
    <w:r w:rsidDel="00000000" w:rsidR="00000000" w:rsidRPr="00000000">
      <w:rPr>
        <w:b w:val="1"/>
        <w:color w:val="000000"/>
        <w:u w:val="none"/>
        <w:vertAlign w:val="baseline"/>
        <w:rtl w:val="0"/>
      </w:rPr>
      <w:t xml:space="preserve"> web</w:t>
    </w:r>
    <w:r w:rsidDel="00000000" w:rsidR="00000000" w:rsidRPr="00000000">
      <w:rPr>
        <w:b w:val="1"/>
        <w:color w:val="000000"/>
        <w:vertAlign w:val="baseline"/>
        <w:rtl w:val="0"/>
      </w:rPr>
      <w:t xml:space="preserve"> Adres:info@antalyaaskf.org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2854325</wp:posOffset>
          </wp:positionH>
          <wp:positionV relativeFrom="paragraph">
            <wp:posOffset>-267334</wp:posOffset>
          </wp:positionV>
          <wp:extent cx="538480" cy="6413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480" cy="641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TÜRKİYE FUTBOL FEDERASYONU</w:t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ANTALYA FUTBOL İL TEMSİLCİLİĞİ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">
    <w:name w:val="No Spacing"/>
    <w:basedOn w:val="Normal"/>
    <w:next w:val="NoSpacing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tr-TR" w:val="tr-TR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tr-TR" w:val="tr-T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p1sw+XC+rQnpZEWn7iYjxCwipg==">AMUW2mUBxPf9BstpXxaM23tgQjNcrU7URv6GgCxOg7Gi1+tYDC28y28mjwjxcUtXKqqVfqGKnq8LMRWERvkYRDwLQbQNb41tOOH4bbjwoPsOMBVSG5XMb0Q=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2022-10-25T15:32:00Z</dcterms:created>
  <dc:creator>xp</dc:creator>
</cp:coreProperties>
</file>